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FF5F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56B321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C6D426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94771B0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64E11E77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13.12.2022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9838867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2B5A978B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4D7480F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4644058" w14:textId="77777777" w:rsidTr="00AA10D4">
        <w:tc>
          <w:tcPr>
            <w:tcW w:w="959" w:type="dxa"/>
            <w:hideMark/>
          </w:tcPr>
          <w:p w14:paraId="16148BA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D3E039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3F1BCE9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8D0FC1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FD0DAFD" w14:textId="77777777" w:rsidTr="00AA10D4">
        <w:tc>
          <w:tcPr>
            <w:tcW w:w="959" w:type="dxa"/>
          </w:tcPr>
          <w:p w14:paraId="4505541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8772A2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E98FE6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E65509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A753457" w14:textId="77777777" w:rsidTr="00AA10D4">
        <w:tc>
          <w:tcPr>
            <w:tcW w:w="959" w:type="dxa"/>
          </w:tcPr>
          <w:p w14:paraId="7A6DEF9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68DE30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C4B559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11F57B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3CC657E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65C92C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14E34F1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F5ED2D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35E5A54" w14:textId="7B741320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proofErr w:type="spellStart"/>
      <w:r w:rsidRPr="00A179CC">
        <w:rPr>
          <w:b/>
          <w:sz w:val="20"/>
          <w:lang w:val="x-none"/>
        </w:rPr>
        <w:t>Anes</w:t>
      </w:r>
      <w:proofErr w:type="spellEnd"/>
      <w:r w:rsidRPr="00A179CC">
        <w:rPr>
          <w:b/>
          <w:sz w:val="20"/>
          <w:lang w:val="x-none"/>
        </w:rPr>
        <w:t xml:space="preserve">. </w:t>
      </w:r>
      <w:proofErr w:type="spellStart"/>
      <w:r w:rsidRPr="00A179CC">
        <w:rPr>
          <w:b/>
          <w:sz w:val="20"/>
          <w:lang w:val="x-none"/>
        </w:rPr>
        <w:t>ve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Rean</w:t>
      </w:r>
      <w:proofErr w:type="spellEnd"/>
      <w:r w:rsidRPr="00A179CC">
        <w:rPr>
          <w:b/>
          <w:sz w:val="20"/>
          <w:lang w:val="x-none"/>
        </w:rPr>
        <w:t xml:space="preserve">. A.D. </w:t>
      </w:r>
      <w:proofErr w:type="spellStart"/>
      <w:r w:rsidRPr="00A179CC">
        <w:rPr>
          <w:b/>
          <w:sz w:val="20"/>
          <w:lang w:val="x-none"/>
        </w:rPr>
        <w:t>Santral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Pediatri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Venöz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Kateter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Alımı</w:t>
      </w:r>
      <w:proofErr w:type="spellEnd"/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15.12.2022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5BC344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202DCFF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89050F0" w14:textId="2F0EB933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8B1814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737DB39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3860A99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6F56BCA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D8F3DD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2B4504F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11DBCB0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80787F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13F87EE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3F28374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4DDB22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48094D3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27E38A1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5F35C27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2C73145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55E0532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9E1E6B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A5BD5A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001FB70B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BBDD8E4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D369001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7CEF38E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513F2AD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7F5A4D1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464C8243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02E179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34BA7C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086FCE9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4563F0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BBCDFF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7E92F5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27C92AC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B7B649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35CD9CEC" w14:textId="77777777">
        <w:trPr>
          <w:trHeight w:val="340"/>
        </w:trPr>
        <w:tc>
          <w:tcPr>
            <w:tcW w:w="720" w:type="dxa"/>
            <w:vAlign w:val="center"/>
          </w:tcPr>
          <w:p w14:paraId="596294C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5F2A2C9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109 - SANTRAL PEDIYATRI VENOZ KATETERI   S 110</w:t>
            </w:r>
          </w:p>
        </w:tc>
        <w:tc>
          <w:tcPr>
            <w:tcW w:w="720" w:type="dxa"/>
            <w:vAlign w:val="center"/>
          </w:tcPr>
          <w:p w14:paraId="385BC29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3454FA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050DC55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C583DE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04B693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4811042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FD83DF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C09D710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108C45AD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059AE8C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CB782" w14:textId="77777777" w:rsidR="004878D4" w:rsidRDefault="004878D4">
      <w:r>
        <w:separator/>
      </w:r>
    </w:p>
  </w:endnote>
  <w:endnote w:type="continuationSeparator" w:id="0">
    <w:p w14:paraId="22A69AF8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F5188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20F7D79A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A339C" w14:textId="77777777" w:rsidR="004878D4" w:rsidRDefault="004878D4">
      <w:r>
        <w:separator/>
      </w:r>
    </w:p>
  </w:footnote>
  <w:footnote w:type="continuationSeparator" w:id="0">
    <w:p w14:paraId="2BDAD297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1814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F6048B"/>
  <w14:defaultImageDpi w14:val="0"/>
  <w15:docId w15:val="{47955AB2-9FB6-48BB-94C8-EDC80091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  <w:lang w:val="tr-TR"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7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satinalma2</dc:creator>
  <cp:keywords/>
  <dc:description/>
  <cp:lastModifiedBy>satinalma2</cp:lastModifiedBy>
  <cp:revision>2</cp:revision>
  <dcterms:created xsi:type="dcterms:W3CDTF">2022-12-13T05:58:00Z</dcterms:created>
  <dcterms:modified xsi:type="dcterms:W3CDTF">2022-12-13T05:58:00Z</dcterms:modified>
</cp:coreProperties>
</file>